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0B" w:rsidRPr="00E7320B" w:rsidRDefault="00E7320B" w:rsidP="00E732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E7320B" w:rsidRDefault="00BA0B63" w:rsidP="00E7320B">
      <w:r>
        <w:t xml:space="preserve">Ustawa Prawo Oświatowe (Dz. U. z 2017r. poz.59 z </w:t>
      </w:r>
      <w:proofErr w:type="spellStart"/>
      <w:r>
        <w:t>późn</w:t>
      </w:r>
      <w:proofErr w:type="spellEnd"/>
      <w:r>
        <w:t>. zm.)</w:t>
      </w:r>
    </w:p>
    <w:p w:rsidR="00E7320B" w:rsidRDefault="00E7320B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sz w:val="24"/>
          <w:szCs w:val="24"/>
        </w:rPr>
        <w:t xml:space="preserve">KORZYSTANIA Z KART MAGNETYCZNYCH DO </w:t>
      </w:r>
      <w:r w:rsidRPr="00727F5D">
        <w:rPr>
          <w:rFonts w:ascii="Times New Roman" w:hAnsi="Times New Roman" w:cs="Times New Roman"/>
          <w:sz w:val="24"/>
          <w:szCs w:val="24"/>
        </w:rPr>
        <w:t xml:space="preserve">WEJŚCIA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I </w:t>
      </w:r>
      <w:r w:rsidRPr="00727F5D">
        <w:rPr>
          <w:rFonts w:ascii="Times New Roman" w:hAnsi="Times New Roman" w:cs="Times New Roman"/>
          <w:sz w:val="24"/>
          <w:szCs w:val="24"/>
        </w:rPr>
        <w:t>WYJŚCIA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727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PRZEDSZKOLA MIEJSKIEGO NR 228</w:t>
      </w:r>
      <w:r w:rsidRPr="00727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ZESPOLE SZKOLNO – PRZEDSZKOLNYM NR 2 W ŁODZI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Przedszkole, w celu zapewnienia bezpieczeństwa dzieciom oraz do ewidencjonowania czasu pobytu dziecka w przedszkolu, wprowadza karty magnetyczne uprawniające do wejścia i wyjścia z budynku przy ulicy Jugosłowiańskiej 2 w Łodzi.</w:t>
      </w:r>
    </w:p>
    <w:p w:rsidR="00727F5D" w:rsidRDefault="00F55F00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pierwszej karty wynosi 33</w:t>
      </w:r>
      <w:r w:rsidR="00727F5D" w:rsidRPr="00727F5D">
        <w:rPr>
          <w:rFonts w:ascii="Times New Roman" w:hAnsi="Times New Roman" w:cs="Times New Roman"/>
          <w:sz w:val="24"/>
          <w:szCs w:val="24"/>
        </w:rPr>
        <w:t xml:space="preserve">,00 zł. Karta kupiona jest raz na cały czas pobytu dziecka </w:t>
      </w:r>
      <w:r w:rsidR="00727F5D">
        <w:rPr>
          <w:rFonts w:ascii="Times New Roman" w:hAnsi="Times New Roman" w:cs="Times New Roman"/>
          <w:sz w:val="24"/>
          <w:szCs w:val="24"/>
        </w:rPr>
        <w:t>w Przedszkolu.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Oprócz kart, o których mowa w punkcie 2 istnieje możliwość nabycia kart/y dodatkowych, koszt nab</w:t>
      </w:r>
      <w:r w:rsidR="00C07052">
        <w:rPr>
          <w:rFonts w:ascii="Times New Roman" w:hAnsi="Times New Roman" w:cs="Times New Roman"/>
          <w:sz w:val="24"/>
          <w:szCs w:val="24"/>
        </w:rPr>
        <w:t>ycia kart/y dodatkowej wynosi 18</w:t>
      </w:r>
      <w:r w:rsidRPr="00727F5D">
        <w:rPr>
          <w:rFonts w:ascii="Times New Roman" w:hAnsi="Times New Roman" w:cs="Times New Roman"/>
          <w:sz w:val="24"/>
          <w:szCs w:val="24"/>
        </w:rPr>
        <w:t>,00 zł.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Karta/y, o których mowa w punkcie 2 i 3 przypisane są do konkretnego dziecka.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Karta/y, o których mowa w punkcie 2 i 3 pozostają własnością Użytkownika.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W przypadku zgubienia bądź zniszczenia kart/y Użytkownik jest zobowiązany do niezwłocznego zawiadomienia o tym fakcie Wicedyrektora Przedszkola lub nauczyciela. W przypadku, o którym mowa w poprzednim zdaniu Użytkownikowi zostaje wydana nowa karta.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Użytkownik ponosi odpowiedzialność finans</w:t>
      </w:r>
      <w:r w:rsidR="0006513D">
        <w:rPr>
          <w:rFonts w:ascii="Times New Roman" w:hAnsi="Times New Roman" w:cs="Times New Roman"/>
          <w:sz w:val="24"/>
          <w:szCs w:val="24"/>
        </w:rPr>
        <w:t xml:space="preserve">ową za zniszczenie lub zgubienie kart/y </w:t>
      </w:r>
      <w:r w:rsidR="0006513D">
        <w:rPr>
          <w:rFonts w:ascii="Times New Roman" w:hAnsi="Times New Roman" w:cs="Times New Roman"/>
          <w:sz w:val="24"/>
          <w:szCs w:val="24"/>
        </w:rPr>
        <w:br/>
      </w:r>
      <w:r w:rsidR="00C07052">
        <w:rPr>
          <w:rFonts w:ascii="Times New Roman" w:hAnsi="Times New Roman" w:cs="Times New Roman"/>
          <w:sz w:val="24"/>
          <w:szCs w:val="24"/>
        </w:rPr>
        <w:t>w wysokości 18</w:t>
      </w:r>
      <w:bookmarkStart w:id="0" w:name="_GoBack"/>
      <w:bookmarkEnd w:id="0"/>
      <w:r w:rsidRPr="00727F5D">
        <w:rPr>
          <w:rFonts w:ascii="Times New Roman" w:hAnsi="Times New Roman" w:cs="Times New Roman"/>
          <w:sz w:val="24"/>
          <w:szCs w:val="24"/>
        </w:rPr>
        <w:t>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5D">
        <w:rPr>
          <w:rFonts w:ascii="Times New Roman" w:hAnsi="Times New Roman" w:cs="Times New Roman"/>
          <w:sz w:val="24"/>
          <w:szCs w:val="24"/>
        </w:rPr>
        <w:t>W przypadku odnalezienia karty zagubionej – a zamów</w:t>
      </w:r>
      <w:r>
        <w:rPr>
          <w:rFonts w:ascii="Times New Roman" w:hAnsi="Times New Roman" w:cs="Times New Roman"/>
          <w:sz w:val="24"/>
          <w:szCs w:val="24"/>
        </w:rPr>
        <w:t>ionej wcześniej niż dzień</w:t>
      </w:r>
      <w:r w:rsidRPr="00727F5D">
        <w:rPr>
          <w:rFonts w:ascii="Times New Roman" w:hAnsi="Times New Roman" w:cs="Times New Roman"/>
          <w:sz w:val="24"/>
          <w:szCs w:val="24"/>
        </w:rPr>
        <w:t xml:space="preserve"> odnalezienia – koszty zamówienia pokrywają rodzice/opiekunowie prawni.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Na terenie placówki znajduje się czytnik kart, do którego Użytkownik jest zobowiązany zbliżyć kartę w momencie przyprowadzenia dziecka do Przedszkola oraz jego odbioru z Przedszkola, co jest niezbędne przy rozliczeniu opłaty z tytułu świadczeń realizowanych przez Przedszkole.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Pojawienie się jednorazowego sygnału dźwiękowego oznacza, że Użytkownik dokonał zbliżenia karty w prawidłowy sposób.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Rodzice/opiekunowie prawni lub inne osoby przyprowadzające dziecko po odbiciu karty kierują się do szatni.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Po przebraniu dziecka rodzice/opiekunowie prawni lub inne osoby oddają dziecko pod opiekę</w:t>
      </w:r>
      <w:r w:rsidR="00F55F00">
        <w:rPr>
          <w:rFonts w:ascii="Times New Roman" w:hAnsi="Times New Roman" w:cs="Times New Roman"/>
          <w:sz w:val="24"/>
          <w:szCs w:val="24"/>
        </w:rPr>
        <w:t xml:space="preserve"> pracownika obsługi lub</w:t>
      </w:r>
      <w:r w:rsidRPr="00727F5D">
        <w:rPr>
          <w:rFonts w:ascii="Times New Roman" w:hAnsi="Times New Roman" w:cs="Times New Roman"/>
          <w:sz w:val="24"/>
          <w:szCs w:val="24"/>
        </w:rPr>
        <w:t xml:space="preserve"> nauczyciela w sali lub w innym wyznaczonym miejscu.</w:t>
      </w:r>
    </w:p>
    <w:p w:rsidR="00727F5D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W przypadku przyprowadzenia dziecka do Przedszkola i nie odbicia karty przed wejściem czas pobytu dziecka będ</w:t>
      </w:r>
      <w:r w:rsidR="00980DE8">
        <w:rPr>
          <w:rFonts w:ascii="Times New Roman" w:hAnsi="Times New Roman" w:cs="Times New Roman"/>
          <w:sz w:val="24"/>
          <w:szCs w:val="24"/>
        </w:rPr>
        <w:t>zie rejestrowany od godziny 7:00</w:t>
      </w:r>
      <w:r w:rsidRPr="00727F5D">
        <w:rPr>
          <w:rFonts w:ascii="Times New Roman" w:hAnsi="Times New Roman" w:cs="Times New Roman"/>
          <w:sz w:val="24"/>
          <w:szCs w:val="24"/>
        </w:rPr>
        <w:t>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Rodzice/opiekunowie prawni lub inne uprawnione osoby odbierają dziecko, wywołują je z sali przez domofon lub odbierają osobiście z placu zabaw.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>W przypadku obecności dziecka w Przedszkolu i nie odbiciu karty przy wyjściu, czas pobytu dziecka n</w:t>
      </w:r>
      <w:r w:rsidR="00862C86">
        <w:rPr>
          <w:rFonts w:ascii="Times New Roman" w:hAnsi="Times New Roman" w:cs="Times New Roman"/>
          <w:sz w:val="24"/>
          <w:szCs w:val="24"/>
        </w:rPr>
        <w:t>aliczany będzie do godziny 17:00</w:t>
      </w:r>
      <w:r w:rsidRPr="00A11290">
        <w:rPr>
          <w:rFonts w:ascii="Times New Roman" w:hAnsi="Times New Roman" w:cs="Times New Roman"/>
          <w:sz w:val="24"/>
          <w:szCs w:val="24"/>
        </w:rPr>
        <w:t>.</w:t>
      </w:r>
    </w:p>
    <w:p w:rsidR="00A11290" w:rsidRP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 xml:space="preserve">W przypadku braku karty (nie zabranie) należy powiadomić o tym nauczyciela, obecność dziecka będzie zaznaczona ręcznie, w celu naliczenia opłat, ale czas pobytu dziecka w Przedszkolu </w:t>
      </w:r>
      <w:r w:rsidR="00862C86">
        <w:rPr>
          <w:rFonts w:ascii="Times New Roman" w:hAnsi="Times New Roman" w:cs="Times New Roman"/>
          <w:sz w:val="24"/>
          <w:szCs w:val="24"/>
        </w:rPr>
        <w:t>będzie naliczany w godzinach 7:00 – 17:0</w:t>
      </w:r>
      <w:r w:rsidRPr="00A11290">
        <w:rPr>
          <w:rFonts w:ascii="Times New Roman" w:hAnsi="Times New Roman" w:cs="Times New Roman"/>
          <w:sz w:val="24"/>
          <w:szCs w:val="24"/>
        </w:rPr>
        <w:t>0.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 xml:space="preserve">W przypadku nieobecności dziecka w przedszkolu, rodzic chcąc spotkać się </w:t>
      </w:r>
      <w:r w:rsidR="00A862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11290">
        <w:rPr>
          <w:rFonts w:ascii="Times New Roman" w:hAnsi="Times New Roman" w:cs="Times New Roman"/>
          <w:sz w:val="24"/>
          <w:szCs w:val="24"/>
        </w:rPr>
        <w:t>z nauczycielem, intendentem lub Dyrektorem wchodzi do placówki nie odbijając karty (prosi o otwarcie drzwi przez domofon).</w:t>
      </w:r>
    </w:p>
    <w:p w:rsid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lastRenderedPageBreak/>
        <w:t>Powyższe działania związane są z koniecznością rzetelnego monitorowania czasu pobytu dziecka w placówce, co np. w przypadku zdarzeń losowych jest niezbędne do stwierdzenia, czy dziecko w chwili zdarzenia znajdowało się pod opieką nauczyciela, czy rodzica.</w:t>
      </w:r>
    </w:p>
    <w:p w:rsidR="00A11290" w:rsidRP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>Wszystkie dane osobowe, przetwarz</w:t>
      </w:r>
      <w:r w:rsidR="00AC3617">
        <w:rPr>
          <w:rFonts w:ascii="Times New Roman" w:hAnsi="Times New Roman" w:cs="Times New Roman"/>
          <w:sz w:val="24"/>
          <w:szCs w:val="24"/>
        </w:rPr>
        <w:t>ane przez system, wykorzystywane</w:t>
      </w:r>
      <w:r w:rsidRPr="00A11290">
        <w:rPr>
          <w:rFonts w:ascii="Times New Roman" w:hAnsi="Times New Roman" w:cs="Times New Roman"/>
          <w:sz w:val="24"/>
          <w:szCs w:val="24"/>
        </w:rPr>
        <w:t xml:space="preserve"> będą tylko </w:t>
      </w:r>
      <w:r w:rsidR="00A11290" w:rsidRPr="00A112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617">
        <w:rPr>
          <w:rFonts w:ascii="Times New Roman" w:hAnsi="Times New Roman" w:cs="Times New Roman"/>
          <w:sz w:val="24"/>
          <w:szCs w:val="24"/>
        </w:rPr>
        <w:br/>
      </w:r>
      <w:r w:rsidRPr="00A11290">
        <w:rPr>
          <w:rFonts w:ascii="Times New Roman" w:hAnsi="Times New Roman" w:cs="Times New Roman"/>
          <w:sz w:val="24"/>
          <w:szCs w:val="24"/>
        </w:rPr>
        <w:t>i wyłącznie w celu zapewnienia bezpieczeństwa dzieci, naliczania czasu pobytu dziecka w przedszkolu, a także kontroli dos</w:t>
      </w:r>
      <w:r w:rsidR="00A11290" w:rsidRPr="00A11290">
        <w:rPr>
          <w:rFonts w:ascii="Times New Roman" w:hAnsi="Times New Roman" w:cs="Times New Roman"/>
          <w:sz w:val="24"/>
          <w:szCs w:val="24"/>
        </w:rPr>
        <w:t>tępu osób odbierających dzieci.</w:t>
      </w:r>
    </w:p>
    <w:p w:rsidR="00727F5D" w:rsidRPr="00A11290" w:rsidRDefault="00727F5D" w:rsidP="00E343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90">
        <w:rPr>
          <w:rFonts w:ascii="Times New Roman" w:hAnsi="Times New Roman" w:cs="Times New Roman"/>
          <w:sz w:val="24"/>
          <w:szCs w:val="24"/>
        </w:rPr>
        <w:t>Zmiana niniejszego regulaminu może nastąpić poprzez jego ogłoszenie na tablicy ogłoszeń</w:t>
      </w:r>
      <w:r w:rsidR="00A11290">
        <w:rPr>
          <w:rFonts w:ascii="Times New Roman" w:hAnsi="Times New Roman" w:cs="Times New Roman"/>
          <w:sz w:val="24"/>
          <w:szCs w:val="24"/>
        </w:rPr>
        <w:t xml:space="preserve"> </w:t>
      </w:r>
      <w:r w:rsidRPr="00A11290">
        <w:rPr>
          <w:rFonts w:ascii="Times New Roman" w:hAnsi="Times New Roman" w:cs="Times New Roman"/>
          <w:sz w:val="24"/>
          <w:szCs w:val="24"/>
        </w:rPr>
        <w:t>i stronie internetowej placówki, każdorazowo ze skutkiem na dzień 1-go dnia miesiąca następującego po dniu ogłoszenia.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Postanowienia końcowe</w:t>
      </w:r>
      <w:r w:rsidR="00DD0B39">
        <w:rPr>
          <w:rFonts w:ascii="Times New Roman" w:hAnsi="Times New Roman" w:cs="Times New Roman"/>
          <w:sz w:val="24"/>
          <w:szCs w:val="24"/>
        </w:rPr>
        <w:t>: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Niniejsze zasady obowiązują od dn.1.09.2018r.</w:t>
      </w:r>
    </w:p>
    <w:p w:rsid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Nini</w:t>
      </w:r>
      <w:r w:rsidR="00F55F00">
        <w:rPr>
          <w:rFonts w:ascii="Times New Roman" w:hAnsi="Times New Roman" w:cs="Times New Roman"/>
          <w:sz w:val="24"/>
          <w:szCs w:val="24"/>
        </w:rPr>
        <w:t xml:space="preserve">ejsze zasady są dostępne </w:t>
      </w:r>
      <w:r w:rsidRPr="00727F5D">
        <w:rPr>
          <w:rFonts w:ascii="Times New Roman" w:hAnsi="Times New Roman" w:cs="Times New Roman"/>
          <w:sz w:val="24"/>
          <w:szCs w:val="24"/>
        </w:rPr>
        <w:t>na stronie internetowej przedszkola pod adre</w:t>
      </w:r>
      <w:r w:rsidR="00F55F00">
        <w:rPr>
          <w:rFonts w:ascii="Times New Roman" w:hAnsi="Times New Roman" w:cs="Times New Roman"/>
          <w:sz w:val="24"/>
          <w:szCs w:val="24"/>
        </w:rPr>
        <w:t>sem www.pm228lodz.wikom.pl</w:t>
      </w:r>
    </w:p>
    <w:p w:rsid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Rodzice/opiekunowie prawni zobowiązani są do zapoznania się z niniejszymi zasadami i ich stosowania oraz przekazania niezbędnych informacji na ich temat innym osobom upoważnionym do przyprowadzania i odbierania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5D">
        <w:rPr>
          <w:rFonts w:ascii="Times New Roman" w:hAnsi="Times New Roman" w:cs="Times New Roman"/>
          <w:sz w:val="24"/>
          <w:szCs w:val="24"/>
        </w:rPr>
        <w:t>z przedszkola.</w:t>
      </w:r>
    </w:p>
    <w:p w:rsidR="00727F5D" w:rsidRPr="00727F5D" w:rsidRDefault="00727F5D" w:rsidP="00E3436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>Informacji związanych z techniczną obsługą programu, naliczaniem opłat za pobyt, żywienie dziecka, składek na radę rodziców, inne zajęcia w przedszkolu, udziela rodzicom/opiekunom prawnym Dyrektor przedszkola lub inna wskazana przez niego osoba.</w:t>
      </w: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5D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9C3" w:rsidRPr="00727F5D" w:rsidRDefault="00727F5D" w:rsidP="00E34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DC79C3" w:rsidRPr="0072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0093"/>
    <w:multiLevelType w:val="hybridMultilevel"/>
    <w:tmpl w:val="8818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1559C"/>
    <w:multiLevelType w:val="hybridMultilevel"/>
    <w:tmpl w:val="B5EC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61"/>
    <w:rsid w:val="0006513D"/>
    <w:rsid w:val="001F4D26"/>
    <w:rsid w:val="00662961"/>
    <w:rsid w:val="00727F5D"/>
    <w:rsid w:val="00862C86"/>
    <w:rsid w:val="00980DE8"/>
    <w:rsid w:val="00A11290"/>
    <w:rsid w:val="00A862BC"/>
    <w:rsid w:val="00AC3617"/>
    <w:rsid w:val="00BA0B63"/>
    <w:rsid w:val="00BF34AF"/>
    <w:rsid w:val="00C07052"/>
    <w:rsid w:val="00CE5B34"/>
    <w:rsid w:val="00DC79C3"/>
    <w:rsid w:val="00DD0B39"/>
    <w:rsid w:val="00E34369"/>
    <w:rsid w:val="00E7320B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7FE7"/>
  <w15:chartTrackingRefBased/>
  <w15:docId w15:val="{CDB3F660-B8DC-4FD0-803B-0B35719C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95D0-1B53-4335-8866-559E174F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Jagódki</cp:lastModifiedBy>
  <cp:revision>7</cp:revision>
  <dcterms:created xsi:type="dcterms:W3CDTF">2024-08-29T08:11:00Z</dcterms:created>
  <dcterms:modified xsi:type="dcterms:W3CDTF">2024-08-29T13:15:00Z</dcterms:modified>
</cp:coreProperties>
</file>