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F7C" w:rsidRDefault="00B34F7C" w:rsidP="00B34F7C">
      <w:pPr>
        <w:pStyle w:val="NormalnyWeb"/>
      </w:pPr>
      <w:bookmarkStart w:id="0" w:name="_GoBack"/>
      <w:bookmarkEnd w:id="0"/>
      <w:r>
        <w:rPr>
          <w:b/>
          <w:bCs/>
        </w:rPr>
        <w:t>Nazwa innowacji:</w:t>
      </w:r>
      <w:r>
        <w:t xml:space="preserve"> „Litera w ruchu – innowacyjna metoda pracy na podstawie Alfabetu Fikanego”</w:t>
      </w:r>
    </w:p>
    <w:p w:rsidR="00B34F7C" w:rsidRPr="000A2C59" w:rsidRDefault="00B34F7C" w:rsidP="00B34F7C">
      <w:pPr>
        <w:pStyle w:val="NormalnyWeb"/>
        <w:spacing w:line="276" w:lineRule="auto"/>
        <w:jc w:val="both"/>
      </w:pPr>
      <w:r>
        <w:rPr>
          <w:b/>
          <w:bCs/>
        </w:rPr>
        <w:t>Grupa docelowa</w:t>
      </w:r>
      <w:r w:rsidRPr="000A2C59">
        <w:rPr>
          <w:b/>
          <w:bCs/>
        </w:rPr>
        <w:t>:</w:t>
      </w:r>
      <w:r w:rsidRPr="000A2C59">
        <w:t xml:space="preserve"> „Gąski” (zerówka, 5–6-latki)</w:t>
      </w:r>
    </w:p>
    <w:p w:rsidR="00B34F7C" w:rsidRDefault="00B34F7C" w:rsidP="00B34F7C">
      <w:pPr>
        <w:pStyle w:val="NormalnyWeb"/>
      </w:pPr>
      <w:r>
        <w:rPr>
          <w:b/>
          <w:bCs/>
        </w:rPr>
        <w:t>Rodzaj innowacji:</w:t>
      </w:r>
      <w:r>
        <w:t xml:space="preserve"> Metodyczno-programowa</w:t>
      </w:r>
    </w:p>
    <w:p w:rsidR="00B34F7C" w:rsidRDefault="00B34F7C" w:rsidP="00B34F7C">
      <w:pPr>
        <w:pStyle w:val="NormalnyWeb"/>
      </w:pPr>
      <w:r w:rsidRPr="000A2C59">
        <w:rPr>
          <w:b/>
        </w:rPr>
        <w:t>Prowadzący:</w:t>
      </w:r>
      <w:r w:rsidRPr="000A2C59">
        <w:t xml:space="preserve"> Angelika Gregorek-Tyczkowska, Angelina Kiedo</w:t>
      </w:r>
    </w:p>
    <w:p w:rsidR="00B34F7C" w:rsidRPr="00B34F7C" w:rsidRDefault="00B34F7C" w:rsidP="00B34F7C">
      <w:pPr>
        <w:pStyle w:val="NormalnyWeb"/>
      </w:pPr>
      <w:r>
        <w:rPr>
          <w:b/>
          <w:bCs/>
        </w:rPr>
        <w:t xml:space="preserve">O metodzie źródłowej: </w:t>
      </w:r>
      <w:r>
        <w:t>„Alfabet Fikany – ciałem pisany, trenuje mózg poprzez ruch”</w:t>
      </w:r>
      <w:r>
        <w:rPr>
          <w:b/>
          <w:bCs/>
        </w:rPr>
        <w:t xml:space="preserve"> </w:t>
      </w:r>
      <w:r w:rsidRPr="00B34F7C">
        <w:rPr>
          <w:bCs/>
        </w:rPr>
        <w:t>Sylwii Łowickiej</w:t>
      </w:r>
    </w:p>
    <w:p w:rsidR="00B34F7C" w:rsidRDefault="00B34F7C" w:rsidP="00B34F7C">
      <w:pPr>
        <w:pStyle w:val="NormalnyWeb"/>
      </w:pPr>
      <w:r>
        <w:t xml:space="preserve">„Alfabet Fikany” to autorski system neurodydaktyczny stworzony przez Sylwię Łowicką, który przenosi naukę liter ze statycznej pracy przy stoliku do pełnowymiarowego ruchu. Metoda wyrasta z koncepcji </w:t>
      </w:r>
      <w:r>
        <w:rPr>
          <w:b/>
          <w:bCs/>
        </w:rPr>
        <w:t>uczenia się ucieleśnionego</w:t>
      </w:r>
      <w:r>
        <w:t xml:space="preserve"> (</w:t>
      </w:r>
      <w:r>
        <w:rPr>
          <w:i/>
          <w:iCs/>
        </w:rPr>
        <w:t>embodied cognition</w:t>
      </w:r>
      <w:r>
        <w:t>), według której mózg najefektywniej przyswaja pojęcia abstrakcyjne wtedy, gdy są one zakotwiczone w fizycznym doświadczeniu ciała.</w:t>
      </w:r>
    </w:p>
    <w:p w:rsidR="00B34F7C" w:rsidRDefault="00B34F7C" w:rsidP="00B34F7C">
      <w:pPr>
        <w:pStyle w:val="NormalnyWeb"/>
      </w:pPr>
      <w:r>
        <w:t>W Alfabecie Fikanym każdemu znakowi graficznemu przypisany jest dedykowany ruch, pozycja ciała (figurka litery), dynamika oraz specyficzny gest dźwiękowy. Dziecko nie uczy się litery wyłącznie oczami – staje się nią fizycznie. Metoda równolegle stymuluje:</w:t>
      </w:r>
    </w:p>
    <w:p w:rsidR="00B34F7C" w:rsidRDefault="00E33E00" w:rsidP="00B34F7C">
      <w:pPr>
        <w:pStyle w:val="NormalnyWeb"/>
        <w:numPr>
          <w:ilvl w:val="0"/>
          <w:numId w:val="1"/>
        </w:numPr>
      </w:pPr>
      <w:r>
        <w:rPr>
          <w:b/>
          <w:bCs/>
        </w:rPr>
        <w:t xml:space="preserve">Układ proprioceptywny: </w:t>
      </w:r>
      <w:r w:rsidR="00B34F7C">
        <w:t>napinanie i rozluźnianie odpowiednich partii mięśni przy „budowaniu” kształtu litery ciałem.</w:t>
      </w:r>
    </w:p>
    <w:p w:rsidR="00B34F7C" w:rsidRDefault="00E33E00" w:rsidP="00B34F7C">
      <w:pPr>
        <w:pStyle w:val="NormalnyWeb"/>
        <w:numPr>
          <w:ilvl w:val="0"/>
          <w:numId w:val="1"/>
        </w:numPr>
      </w:pPr>
      <w:r>
        <w:rPr>
          <w:b/>
          <w:bCs/>
        </w:rPr>
        <w:t xml:space="preserve"> Układ przedsionkowy</w:t>
      </w:r>
      <w:r w:rsidR="00B34F7C">
        <w:rPr>
          <w:b/>
          <w:bCs/>
        </w:rPr>
        <w:t>:</w:t>
      </w:r>
      <w:r w:rsidR="00B34F7C">
        <w:t xml:space="preserve"> ruchy głowy, zmiana poziomów (stanie, przysiad, leżenie), co aktywuje obie półkule mózgowe.</w:t>
      </w:r>
    </w:p>
    <w:p w:rsidR="00B34F7C" w:rsidRDefault="00B34F7C" w:rsidP="00B34F7C">
      <w:pPr>
        <w:pStyle w:val="NormalnyWeb"/>
        <w:numPr>
          <w:ilvl w:val="0"/>
          <w:numId w:val="1"/>
        </w:numPr>
      </w:pPr>
      <w:r>
        <w:rPr>
          <w:b/>
          <w:bCs/>
        </w:rPr>
        <w:t>Koordynację wzrokowo-słuchowo-ruchową:</w:t>
      </w:r>
      <w:r>
        <w:t xml:space="preserve"> jednoczesne widzenie kształtu, słyszenie głoski i wykonywanie odpowiadającego im ruchu.</w:t>
      </w:r>
    </w:p>
    <w:p w:rsidR="00B34F7C" w:rsidRDefault="00B34F7C" w:rsidP="00B34F7C">
      <w:pPr>
        <w:pStyle w:val="NormalnyWeb"/>
      </w:pPr>
      <w:r>
        <w:t>Zamiast pamięciowego wklepywania znaków, metoda ta wykorzystuje naturalny entuzjazm 6-latków do ekspresji ruchowej, czyniąc z nauki liter proces intuicyjny i pozbawiony lęku przed błędem.</w:t>
      </w:r>
    </w:p>
    <w:p w:rsidR="00B34F7C" w:rsidRDefault="00B34F7C" w:rsidP="00B34F7C">
      <w:pPr>
        <w:pStyle w:val="NormalnyWeb"/>
      </w:pPr>
      <w:r>
        <w:rPr>
          <w:b/>
          <w:bCs/>
        </w:rPr>
        <w:t>Idea przewodnia innowacji w zerówce</w:t>
      </w:r>
    </w:p>
    <w:p w:rsidR="00B34F7C" w:rsidRDefault="00B34F7C" w:rsidP="00B34F7C">
      <w:pPr>
        <w:pStyle w:val="NormalnyWeb"/>
      </w:pPr>
      <w:r>
        <w:t>Wdrożenie metody w grupie 6-latków tworzy pomost między motoryką dużą a nauką czytania i pisania. Dzieci przechodzą od przeżywania litery całym ciałem do jej precyzyjnego odwzorowywania dłonią na kartce papieru oraz sprawnego rozkładania słów na dźwięki.</w:t>
      </w:r>
    </w:p>
    <w:p w:rsidR="00B34F7C" w:rsidRDefault="00B34F7C" w:rsidP="00B34F7C">
      <w:pPr>
        <w:pStyle w:val="NormalnyWeb"/>
      </w:pPr>
      <w:r>
        <w:rPr>
          <w:b/>
          <w:bCs/>
        </w:rPr>
        <w:t>Jak innowacja wspomaga kluczowe obszary rozwoju 6-latka?</w:t>
      </w:r>
    </w:p>
    <w:p w:rsidR="00B34F7C" w:rsidRDefault="00B34F7C" w:rsidP="00B34F7C">
      <w:pPr>
        <w:pStyle w:val="NormalnyWeb"/>
      </w:pPr>
      <w:r>
        <w:rPr>
          <w:b/>
          <w:bCs/>
        </w:rPr>
        <w:t>1. Nauka głoskowania w nagłosie i wygłosie</w:t>
      </w:r>
    </w:p>
    <w:p w:rsidR="00B34F7C" w:rsidRDefault="00B34F7C" w:rsidP="00B34F7C">
      <w:pPr>
        <w:pStyle w:val="NormalnyWeb"/>
      </w:pPr>
      <w:r>
        <w:t>Wyodrębnienie pojedynczej głoski wymaga od dziecka abstrakcyjnego myślenia słuchowego. Metoda Sylwii Łowickiej daje dźwiękom fizyczny wyraz:</w:t>
      </w:r>
    </w:p>
    <w:p w:rsidR="00B34F7C" w:rsidRDefault="00B34F7C" w:rsidP="00B34F7C">
      <w:pPr>
        <w:pStyle w:val="NormalnyWeb"/>
        <w:numPr>
          <w:ilvl w:val="0"/>
          <w:numId w:val="2"/>
        </w:numPr>
      </w:pPr>
      <w:r>
        <w:rPr>
          <w:b/>
          <w:bCs/>
        </w:rPr>
        <w:t>Głoskowanie w nagłosie (pierwsza głoska):</w:t>
      </w:r>
      <w:r>
        <w:t xml:space="preserve"> Dziecko rozpoczyna ruch (np. dynamiczne przyjęcie „fikanej” pozycji litery lub wyskok) dokładnie w momencie wypowiadania pierwszej głoski. Ruch stanowi wyraźny akcent startowy, który ułatwia wychwycenie początkowego dźwięku.</w:t>
      </w:r>
    </w:p>
    <w:p w:rsidR="00B34F7C" w:rsidRDefault="00B34F7C" w:rsidP="00B34F7C">
      <w:pPr>
        <w:pStyle w:val="NormalnyWeb"/>
        <w:numPr>
          <w:ilvl w:val="0"/>
          <w:numId w:val="2"/>
        </w:numPr>
      </w:pPr>
      <w:r>
        <w:rPr>
          <w:b/>
          <w:bCs/>
        </w:rPr>
        <w:lastRenderedPageBreak/>
        <w:t>Głoskowanie w wygłosie (ostatnia głoska):</w:t>
      </w:r>
      <w:r>
        <w:t xml:space="preserve"> Ostatni dźwięk w słowie połączony jest z ruchem zamykającym (np. złączenie dłoni, przylegnięcie do podłogi, lądowanie w przysiadzie). Fizyczny stop uświadamia dziecku, gdzie kończy się słowo, ułatwiając pełną analizę słuchową wyrazu.</w:t>
      </w:r>
    </w:p>
    <w:p w:rsidR="00B34F7C" w:rsidRDefault="00B34F7C" w:rsidP="00B34F7C">
      <w:pPr>
        <w:pStyle w:val="NormalnyWeb"/>
      </w:pPr>
      <w:r>
        <w:rPr>
          <w:b/>
          <w:bCs/>
        </w:rPr>
        <w:t>2. Naturalne przejście do nauki czytania</w:t>
      </w:r>
    </w:p>
    <w:p w:rsidR="00B34F7C" w:rsidRDefault="00B34F7C" w:rsidP="00B34F7C">
      <w:pPr>
        <w:pStyle w:val="NormalnyWeb"/>
      </w:pPr>
      <w:r>
        <w:t>Czytanie to płynne łączenie symboli w sensowną całość. Ruchowy kod pamięciowy znacznie przyspiesza ten proces:</w:t>
      </w:r>
    </w:p>
    <w:p w:rsidR="00B34F7C" w:rsidRDefault="00B34F7C" w:rsidP="00B34F7C">
      <w:pPr>
        <w:pStyle w:val="NormalnyWeb"/>
        <w:numPr>
          <w:ilvl w:val="0"/>
          <w:numId w:val="3"/>
        </w:numPr>
      </w:pPr>
      <w:r>
        <w:rPr>
          <w:b/>
          <w:bCs/>
        </w:rPr>
        <w:t>Wielozmysłowe kotwice pamięciowe:</w:t>
      </w:r>
      <w:r>
        <w:t xml:space="preserve"> Gdy dziecko widzi literę na kartce, jego mózg natychmiast przywołuje wspomnienie ruchu całego ciała. Skraca to czas rozpoznawania znaku.</w:t>
      </w:r>
    </w:p>
    <w:p w:rsidR="00B34F7C" w:rsidRDefault="00B34F7C" w:rsidP="00B34F7C">
      <w:pPr>
        <w:pStyle w:val="NormalnyWeb"/>
        <w:numPr>
          <w:ilvl w:val="0"/>
          <w:numId w:val="3"/>
        </w:numPr>
      </w:pPr>
      <w:r>
        <w:rPr>
          <w:b/>
          <w:bCs/>
        </w:rPr>
        <w:t>Płynna synteza głosek:</w:t>
      </w:r>
      <w:r>
        <w:t xml:space="preserve"> Łączenie głosek w słowa odbywa się poprzez sekwencje ruchowe (np. płynne przechodzenie z jednej pozycji ciała do drugiej lub krok po kroku po ścieżce literowej), co naturalnie eliminuje literowanie i ułatwia czytanie sylabowe oraz wyrazowe.</w:t>
      </w:r>
    </w:p>
    <w:p w:rsidR="00B34F7C" w:rsidRDefault="00B34F7C" w:rsidP="00B34F7C">
      <w:pPr>
        <w:pStyle w:val="NormalnyWeb"/>
      </w:pPr>
      <w:r>
        <w:rPr>
          <w:b/>
          <w:bCs/>
        </w:rPr>
        <w:t>3. Podnoszenie sprawności motorycznej (od motoryki dużej do małej)</w:t>
      </w:r>
    </w:p>
    <w:p w:rsidR="00B34F7C" w:rsidRDefault="00B34F7C" w:rsidP="00B34F7C">
      <w:pPr>
        <w:pStyle w:val="NormalnyWeb"/>
      </w:pPr>
      <w:r>
        <w:t>Metoda buduje sprawność manualną od podstaw anatomicznych:</w:t>
      </w:r>
    </w:p>
    <w:p w:rsidR="00B34F7C" w:rsidRDefault="00B34F7C" w:rsidP="00B34F7C">
      <w:pPr>
        <w:pStyle w:val="NormalnyWeb"/>
        <w:numPr>
          <w:ilvl w:val="0"/>
          <w:numId w:val="4"/>
        </w:numPr>
      </w:pPr>
      <w:r>
        <w:rPr>
          <w:b/>
          <w:bCs/>
        </w:rPr>
        <w:t>Wzmocnienie obręczy barkowej i stabilności tułowia:</w:t>
      </w:r>
      <w:r>
        <w:t xml:space="preserve"> Praca ciałem w pozycjach Alfabetu Fikanego wzmacnia mięśnie odpowiedzialne za prawidłową postawę, bez której niemożliwy jest prawidłowy chwyt pisarski.</w:t>
      </w:r>
    </w:p>
    <w:p w:rsidR="00B34F7C" w:rsidRDefault="00B34F7C" w:rsidP="00B34F7C">
      <w:pPr>
        <w:pStyle w:val="NormalnyWeb"/>
        <w:numPr>
          <w:ilvl w:val="0"/>
          <w:numId w:val="4"/>
        </w:numPr>
      </w:pPr>
      <w:r>
        <w:rPr>
          <w:b/>
          <w:bCs/>
        </w:rPr>
        <w:t>Przekraczanie osi środkowej ciała:</w:t>
      </w:r>
      <w:r>
        <w:t xml:space="preserve"> Ruchowe odtwarzanie liter wymusza pracę rąk i nóg po przeciwległych stronach ciała, co stymuluje ciało modzelowate w mózgu i bezpośrednio przekłada się na płynność ruchów pisarskich z lewej do prawej strony.</w:t>
      </w:r>
    </w:p>
    <w:p w:rsidR="00B34F7C" w:rsidRDefault="00B34F7C" w:rsidP="00B34F7C">
      <w:pPr>
        <w:pStyle w:val="NormalnyWeb"/>
      </w:pPr>
      <w:r>
        <w:rPr>
          <w:b/>
          <w:bCs/>
        </w:rPr>
        <w:t>Przewidywane efekty dla dziecka</w:t>
      </w:r>
    </w:p>
    <w:p w:rsidR="00B34F7C" w:rsidRDefault="00B34F7C" w:rsidP="00B34F7C">
      <w:pPr>
        <w:pStyle w:val="NormalnyWeb"/>
        <w:numPr>
          <w:ilvl w:val="0"/>
          <w:numId w:val="5"/>
        </w:numPr>
      </w:pPr>
      <w:r>
        <w:t>Sprawne i bezstresowe opanowanie analizy i syntezy słuchowo-wzrokowej (nagłos, wygłos, płynne czytanie).</w:t>
      </w:r>
    </w:p>
    <w:p w:rsidR="00B34F7C" w:rsidRDefault="00B34F7C" w:rsidP="00B34F7C">
      <w:pPr>
        <w:pStyle w:val="NormalnyWeb"/>
        <w:numPr>
          <w:ilvl w:val="0"/>
          <w:numId w:val="5"/>
        </w:numPr>
      </w:pPr>
      <w:r>
        <w:t>Trwałe zapamiętanie obrazu graficznego liter dzięki pamięci mięśniowej.</w:t>
      </w:r>
    </w:p>
    <w:p w:rsidR="00B34F7C" w:rsidRDefault="00B34F7C" w:rsidP="00B34F7C">
      <w:pPr>
        <w:pStyle w:val="NormalnyWeb"/>
        <w:numPr>
          <w:ilvl w:val="0"/>
          <w:numId w:val="5"/>
        </w:numPr>
      </w:pPr>
      <w:r>
        <w:t>Wyższy poziom koordynacji ruchowej, równowagi oraz gotowości do kaligrafii.</w:t>
      </w:r>
    </w:p>
    <w:p w:rsidR="00B34F7C" w:rsidRDefault="00B34F7C" w:rsidP="00B34F7C">
      <w:pPr>
        <w:pStyle w:val="NormalnyWeb"/>
        <w:numPr>
          <w:ilvl w:val="0"/>
          <w:numId w:val="5"/>
        </w:numPr>
      </w:pPr>
      <w:r>
        <w:t>Zaspokojenie naturalnej potrzeby ruchu w czasie zajęć edukacyjnych.</w:t>
      </w:r>
    </w:p>
    <w:p w:rsidR="00AB3113" w:rsidRDefault="00AB3113"/>
    <w:sectPr w:rsidR="00AB3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F147F"/>
    <w:multiLevelType w:val="multilevel"/>
    <w:tmpl w:val="1B3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4C6F8D"/>
    <w:multiLevelType w:val="multilevel"/>
    <w:tmpl w:val="800A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250147"/>
    <w:multiLevelType w:val="multilevel"/>
    <w:tmpl w:val="69C8A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979EB"/>
    <w:multiLevelType w:val="multilevel"/>
    <w:tmpl w:val="FE7C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E4E39"/>
    <w:multiLevelType w:val="multilevel"/>
    <w:tmpl w:val="2BEA2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E9"/>
    <w:rsid w:val="000B236C"/>
    <w:rsid w:val="002A09E9"/>
    <w:rsid w:val="00AB3113"/>
    <w:rsid w:val="00B34F7C"/>
    <w:rsid w:val="00E3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A2F59-94B6-489E-A11B-DC65BAD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34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8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Gąski</dc:creator>
  <cp:keywords/>
  <dc:description/>
  <cp:lastModifiedBy>user</cp:lastModifiedBy>
  <cp:revision>2</cp:revision>
  <dcterms:created xsi:type="dcterms:W3CDTF">2026-09-10T08:29:00Z</dcterms:created>
  <dcterms:modified xsi:type="dcterms:W3CDTF">2026-09-10T08:29:00Z</dcterms:modified>
</cp:coreProperties>
</file>