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A9C113" w14:textId="77777777" w:rsidR="003323AB" w:rsidRPr="003323AB" w:rsidRDefault="003323AB" w:rsidP="003323AB">
      <w:pPr>
        <w:jc w:val="center"/>
        <w:rPr>
          <w:rFonts w:ascii="Times New Roman" w:hAnsi="Times New Roman" w:cs="Times New Roman"/>
          <w:i/>
          <w:iCs/>
          <w:sz w:val="36"/>
          <w:szCs w:val="36"/>
        </w:rPr>
      </w:pPr>
      <w:r w:rsidRPr="003323AB">
        <w:rPr>
          <w:rFonts w:ascii="Times New Roman" w:hAnsi="Times New Roman" w:cs="Times New Roman"/>
          <w:i/>
          <w:iCs/>
          <w:sz w:val="36"/>
          <w:szCs w:val="36"/>
        </w:rPr>
        <w:t>INNOWACJA PEDAGOGICZNA</w:t>
      </w:r>
    </w:p>
    <w:p w14:paraId="7760D6EE" w14:textId="77777777" w:rsidR="003323AB" w:rsidRPr="003323AB" w:rsidRDefault="003323AB" w:rsidP="003323A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3323AB">
        <w:rPr>
          <w:rFonts w:ascii="Times New Roman" w:hAnsi="Times New Roman" w:cs="Times New Roman"/>
          <w:b/>
          <w:bCs/>
          <w:sz w:val="36"/>
          <w:szCs w:val="36"/>
        </w:rPr>
        <w:t>„Z literaturą o emocjach“</w:t>
      </w:r>
    </w:p>
    <w:p w14:paraId="59227147" w14:textId="77777777" w:rsidR="003323AB" w:rsidRPr="003323AB" w:rsidRDefault="003323AB" w:rsidP="003323AB">
      <w:pPr>
        <w:rPr>
          <w:rFonts w:ascii="Times New Roman" w:hAnsi="Times New Roman" w:cs="Times New Roman"/>
        </w:rPr>
      </w:pPr>
      <w:r w:rsidRPr="003323AB">
        <w:rPr>
          <w:rFonts w:ascii="Times New Roman" w:hAnsi="Times New Roman" w:cs="Times New Roman"/>
          <w:b/>
          <w:bCs/>
        </w:rPr>
        <w:t xml:space="preserve">Nazwa przedszkola: </w:t>
      </w:r>
      <w:r w:rsidRPr="003323AB">
        <w:rPr>
          <w:rFonts w:ascii="Times New Roman" w:hAnsi="Times New Roman" w:cs="Times New Roman"/>
        </w:rPr>
        <w:t>Przedszkole Miejskie nr 228 w Zespole Szkolno-Przedszkolnym nr 2 w Łodzi</w:t>
      </w:r>
    </w:p>
    <w:p w14:paraId="1960A4B6" w14:textId="16741716" w:rsidR="003323AB" w:rsidRPr="003323AB" w:rsidRDefault="003323AB" w:rsidP="003323AB">
      <w:pPr>
        <w:rPr>
          <w:rFonts w:ascii="Times New Roman" w:hAnsi="Times New Roman" w:cs="Times New Roman"/>
        </w:rPr>
      </w:pPr>
      <w:r w:rsidRPr="003323AB">
        <w:rPr>
          <w:rFonts w:ascii="Times New Roman" w:hAnsi="Times New Roman" w:cs="Times New Roman"/>
          <w:b/>
          <w:bCs/>
        </w:rPr>
        <w:t xml:space="preserve">Autorka </w:t>
      </w:r>
      <w:r w:rsidRPr="003323AB">
        <w:rPr>
          <w:rFonts w:ascii="Times New Roman" w:hAnsi="Times New Roman" w:cs="Times New Roman"/>
        </w:rPr>
        <w:t>: Ewa Godala</w:t>
      </w:r>
      <w:r w:rsidR="00A15769">
        <w:rPr>
          <w:rFonts w:ascii="Times New Roman" w:hAnsi="Times New Roman" w:cs="Times New Roman"/>
        </w:rPr>
        <w:t>, Paulina Chrabąszcz</w:t>
      </w:r>
    </w:p>
    <w:p w14:paraId="2B9B8D85" w14:textId="363A9748" w:rsidR="003323AB" w:rsidRPr="003323AB" w:rsidRDefault="003323AB" w:rsidP="003323AB">
      <w:pPr>
        <w:rPr>
          <w:rFonts w:ascii="Times New Roman" w:hAnsi="Times New Roman" w:cs="Times New Roman"/>
        </w:rPr>
      </w:pPr>
      <w:r w:rsidRPr="003323AB">
        <w:rPr>
          <w:rFonts w:ascii="Times New Roman" w:hAnsi="Times New Roman" w:cs="Times New Roman"/>
          <w:b/>
          <w:bCs/>
        </w:rPr>
        <w:t>Przedmiot</w:t>
      </w:r>
      <w:r w:rsidRPr="003323AB">
        <w:rPr>
          <w:rFonts w:ascii="Times New Roman" w:hAnsi="Times New Roman" w:cs="Times New Roman"/>
        </w:rPr>
        <w:t xml:space="preserve"> : wychowanie przedszkolne</w:t>
      </w:r>
    </w:p>
    <w:p w14:paraId="0990F206" w14:textId="77777777" w:rsidR="003323AB" w:rsidRPr="00A15769" w:rsidRDefault="003323AB" w:rsidP="003323AB">
      <w:pPr>
        <w:rPr>
          <w:rFonts w:ascii="Times New Roman" w:hAnsi="Times New Roman" w:cs="Times New Roman"/>
        </w:rPr>
      </w:pPr>
      <w:r w:rsidRPr="00A15769">
        <w:rPr>
          <w:rFonts w:ascii="Times New Roman" w:hAnsi="Times New Roman" w:cs="Times New Roman"/>
          <w:b/>
          <w:bCs/>
        </w:rPr>
        <w:t>Data wprowadzenia:</w:t>
      </w:r>
      <w:r w:rsidRPr="00A15769">
        <w:rPr>
          <w:rFonts w:ascii="Times New Roman" w:hAnsi="Times New Roman" w:cs="Times New Roman"/>
        </w:rPr>
        <w:t xml:space="preserve"> 1.09.2026 r.</w:t>
      </w:r>
    </w:p>
    <w:p w14:paraId="18A18754" w14:textId="77777777" w:rsidR="003323AB" w:rsidRPr="00A15769" w:rsidRDefault="003323AB" w:rsidP="003323AB">
      <w:pPr>
        <w:rPr>
          <w:rFonts w:ascii="Times New Roman" w:hAnsi="Times New Roman" w:cs="Times New Roman"/>
        </w:rPr>
      </w:pPr>
      <w:r w:rsidRPr="00A15769">
        <w:rPr>
          <w:rFonts w:ascii="Times New Roman" w:hAnsi="Times New Roman" w:cs="Times New Roman"/>
          <w:b/>
          <w:bCs/>
        </w:rPr>
        <w:t>Data zakończenia:</w:t>
      </w:r>
      <w:r w:rsidRPr="00A15769">
        <w:rPr>
          <w:rFonts w:ascii="Times New Roman" w:hAnsi="Times New Roman" w:cs="Times New Roman"/>
        </w:rPr>
        <w:t xml:space="preserve"> 30.06.2027 r.</w:t>
      </w:r>
    </w:p>
    <w:p w14:paraId="07D16F5F" w14:textId="483CB410" w:rsidR="003323AB" w:rsidRPr="00A15769" w:rsidRDefault="003323AB" w:rsidP="003323AB">
      <w:pPr>
        <w:rPr>
          <w:rFonts w:ascii="Times New Roman" w:hAnsi="Times New Roman" w:cs="Times New Roman"/>
        </w:rPr>
      </w:pPr>
      <w:r w:rsidRPr="00A15769">
        <w:rPr>
          <w:rFonts w:ascii="Times New Roman" w:hAnsi="Times New Roman" w:cs="Times New Roman"/>
          <w:b/>
          <w:bCs/>
        </w:rPr>
        <w:t>Zakres innowacji:</w:t>
      </w:r>
      <w:r w:rsidRPr="00A15769">
        <w:rPr>
          <w:rFonts w:ascii="Times New Roman" w:hAnsi="Times New Roman" w:cs="Times New Roman"/>
        </w:rPr>
        <w:t xml:space="preserve"> grupa Jeżyki</w:t>
      </w:r>
    </w:p>
    <w:p w14:paraId="616735D4" w14:textId="4B7FC7AE" w:rsidR="00A15769" w:rsidRDefault="00A15769" w:rsidP="00A1576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15769">
        <w:rPr>
          <w:rFonts w:ascii="Times New Roman" w:hAnsi="Times New Roman" w:cs="Times New Roman"/>
          <w:b/>
          <w:bCs/>
        </w:rPr>
        <w:t>Geneza i uzasadnienie celowości wdrożenia innowacji</w:t>
      </w:r>
      <w:r>
        <w:rPr>
          <w:rFonts w:ascii="Times New Roman" w:hAnsi="Times New Roman" w:cs="Times New Roman"/>
          <w:b/>
          <w:bCs/>
        </w:rPr>
        <w:t>:</w:t>
      </w:r>
    </w:p>
    <w:p w14:paraId="54E444CD" w14:textId="77777777" w:rsidR="00A15769" w:rsidRPr="00A15769" w:rsidRDefault="00A15769" w:rsidP="00A15769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F88EDA4" w14:textId="77777777" w:rsidR="00A15769" w:rsidRDefault="00A15769" w:rsidP="00A15769">
      <w:pPr>
        <w:spacing w:after="0" w:line="240" w:lineRule="auto"/>
        <w:rPr>
          <w:rFonts w:ascii="Times New Roman" w:hAnsi="Times New Roman" w:cs="Times New Roman"/>
        </w:rPr>
      </w:pPr>
      <w:r w:rsidRPr="00A15769">
        <w:rPr>
          <w:rFonts w:ascii="Times New Roman" w:hAnsi="Times New Roman" w:cs="Times New Roman"/>
        </w:rPr>
        <w:t>Współczesny świat stawia przed dziećmi wiele wyzwań, które często wywołują silne, trudne do zwerbalizowania emocje (lęk, złość, frustrację). Obserwacja grupy rówieśniczej wykazuje, że dzieci często nie potrafią konstruktywnie radzić sobie z napięciem emocjonalnym. Literatura dziecięca stanowi doskonałe narzędzie diagnostyczne i terapeutyczne. Przeżywanie historii fikcyjnych bohaterów uczy empatii, pozwala zdystansować się do własnych problemów i pokazuje gotowe modele zachowań w sytuacjach kryzysowych.</w:t>
      </w:r>
    </w:p>
    <w:p w14:paraId="16B36852" w14:textId="77777777" w:rsidR="00A15769" w:rsidRDefault="00A15769" w:rsidP="00A15769">
      <w:pPr>
        <w:spacing w:after="0" w:line="240" w:lineRule="auto"/>
        <w:rPr>
          <w:rFonts w:ascii="Times New Roman" w:hAnsi="Times New Roman" w:cs="Times New Roman"/>
        </w:rPr>
      </w:pPr>
    </w:p>
    <w:p w14:paraId="53118E6F" w14:textId="30AE67AA" w:rsidR="00A15769" w:rsidRPr="00A15769" w:rsidRDefault="00A15769" w:rsidP="00A1576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15769">
        <w:rPr>
          <w:rFonts w:ascii="Times New Roman" w:hAnsi="Times New Roman" w:cs="Times New Roman"/>
          <w:b/>
          <w:bCs/>
        </w:rPr>
        <w:t xml:space="preserve"> Cel główny</w:t>
      </w:r>
      <w:r>
        <w:rPr>
          <w:rFonts w:ascii="Times New Roman" w:hAnsi="Times New Roman" w:cs="Times New Roman"/>
          <w:b/>
          <w:bCs/>
        </w:rPr>
        <w:t>:</w:t>
      </w:r>
    </w:p>
    <w:p w14:paraId="63921AB4" w14:textId="77777777" w:rsidR="00A15769" w:rsidRPr="00A15769" w:rsidRDefault="00A15769" w:rsidP="00A15769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A15769">
        <w:rPr>
          <w:rFonts w:ascii="Times New Roman" w:hAnsi="Times New Roman" w:cs="Times New Roman"/>
        </w:rPr>
        <w:t>Wspieranie rozwoju emocjonalno-społecznego dzieci poprzez celowo dobrany kanon literatury dziecięcej.</w:t>
      </w:r>
    </w:p>
    <w:p w14:paraId="7717582F" w14:textId="1BDAB715" w:rsidR="00A15769" w:rsidRPr="00A15769" w:rsidRDefault="00A15769" w:rsidP="00A1576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15769">
        <w:rPr>
          <w:rFonts w:ascii="Times New Roman" w:hAnsi="Times New Roman" w:cs="Times New Roman"/>
          <w:b/>
          <w:bCs/>
        </w:rPr>
        <w:t xml:space="preserve"> Cele szczegółowe</w:t>
      </w:r>
      <w:r>
        <w:rPr>
          <w:rFonts w:ascii="Times New Roman" w:hAnsi="Times New Roman" w:cs="Times New Roman"/>
          <w:b/>
          <w:bCs/>
        </w:rPr>
        <w:t>:</w:t>
      </w:r>
    </w:p>
    <w:p w14:paraId="559EF963" w14:textId="77777777" w:rsidR="00A15769" w:rsidRPr="00A15769" w:rsidRDefault="00A15769" w:rsidP="00A15769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15769">
        <w:rPr>
          <w:rFonts w:ascii="Times New Roman" w:hAnsi="Times New Roman" w:cs="Times New Roman"/>
        </w:rPr>
        <w:t>Kształtowanie umiejętności rozpoznawania, nazywania i akceptowania emocji własnych oraz innych ludzi.</w:t>
      </w:r>
    </w:p>
    <w:p w14:paraId="4ED21D9C" w14:textId="77777777" w:rsidR="00A15769" w:rsidRPr="00A15769" w:rsidRDefault="00A15769" w:rsidP="00A15769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15769">
        <w:rPr>
          <w:rFonts w:ascii="Times New Roman" w:hAnsi="Times New Roman" w:cs="Times New Roman"/>
        </w:rPr>
        <w:t>Rozwijanie empatii, wrażliwości i postaw prospołecznych.</w:t>
      </w:r>
    </w:p>
    <w:p w14:paraId="6DC6D0EC" w14:textId="77777777" w:rsidR="00A15769" w:rsidRPr="00A15769" w:rsidRDefault="00A15769" w:rsidP="00A15769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15769">
        <w:rPr>
          <w:rFonts w:ascii="Times New Roman" w:hAnsi="Times New Roman" w:cs="Times New Roman"/>
        </w:rPr>
        <w:t>Poznanie konstruktywnych sposobów radzenia sobie z emocjami trudnymi (np. złością, strachem, smutkiem).</w:t>
      </w:r>
    </w:p>
    <w:p w14:paraId="7F49D31C" w14:textId="77777777" w:rsidR="00A15769" w:rsidRPr="00A15769" w:rsidRDefault="00A15769" w:rsidP="00A15769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15769">
        <w:rPr>
          <w:rFonts w:ascii="Times New Roman" w:hAnsi="Times New Roman" w:cs="Times New Roman"/>
        </w:rPr>
        <w:t>Budowanie pozytywnej samooceny i poczucia własnej wartości u dzieci.</w:t>
      </w:r>
    </w:p>
    <w:p w14:paraId="4E34D03B" w14:textId="77777777" w:rsidR="00A15769" w:rsidRDefault="00A15769" w:rsidP="00A15769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15769">
        <w:rPr>
          <w:rFonts w:ascii="Times New Roman" w:hAnsi="Times New Roman" w:cs="Times New Roman"/>
        </w:rPr>
        <w:t>Rozbudzanie pasji czytelniczej i promowanie głośnego czytania.</w:t>
      </w:r>
    </w:p>
    <w:p w14:paraId="77BB7A88" w14:textId="77777777" w:rsidR="00A15769" w:rsidRDefault="00A15769" w:rsidP="00A15769">
      <w:pPr>
        <w:spacing w:after="0" w:line="240" w:lineRule="auto"/>
        <w:rPr>
          <w:rFonts w:ascii="Times New Roman" w:hAnsi="Times New Roman" w:cs="Times New Roman"/>
        </w:rPr>
      </w:pPr>
    </w:p>
    <w:p w14:paraId="38AAC657" w14:textId="7C779DB5" w:rsidR="00A15769" w:rsidRDefault="00A15769" w:rsidP="00A1576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15769">
        <w:rPr>
          <w:rFonts w:ascii="Times New Roman" w:hAnsi="Times New Roman" w:cs="Times New Roman"/>
          <w:b/>
          <w:bCs/>
        </w:rPr>
        <w:t>Metody, formy i narzędzia pracy</w:t>
      </w:r>
      <w:r>
        <w:rPr>
          <w:rFonts w:ascii="Times New Roman" w:hAnsi="Times New Roman" w:cs="Times New Roman"/>
          <w:b/>
          <w:bCs/>
        </w:rPr>
        <w:t>:</w:t>
      </w:r>
    </w:p>
    <w:p w14:paraId="18DEB494" w14:textId="77777777" w:rsidR="00A15769" w:rsidRPr="00A15769" w:rsidRDefault="00A15769" w:rsidP="00A15769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A87CC5A" w14:textId="32C25726" w:rsidR="00A15769" w:rsidRPr="00A15769" w:rsidRDefault="00A15769" w:rsidP="00A15769">
      <w:pPr>
        <w:spacing w:after="0" w:line="240" w:lineRule="auto"/>
        <w:rPr>
          <w:rFonts w:ascii="Times New Roman" w:hAnsi="Times New Roman" w:cs="Times New Roman"/>
        </w:rPr>
      </w:pPr>
      <w:r w:rsidRPr="00A15769">
        <w:rPr>
          <w:rFonts w:ascii="Times New Roman" w:hAnsi="Times New Roman" w:cs="Times New Roman"/>
        </w:rPr>
        <w:t>Innowacja opiera się na cyklicznych spotkaniach</w:t>
      </w:r>
      <w:r w:rsidRPr="00A15769">
        <w:rPr>
          <w:rFonts w:ascii="Times New Roman" w:hAnsi="Times New Roman" w:cs="Times New Roman"/>
          <w:b/>
          <w:bCs/>
        </w:rPr>
        <w:t xml:space="preserve"> </w:t>
      </w:r>
      <w:r w:rsidRPr="00A15769">
        <w:rPr>
          <w:rFonts w:ascii="Times New Roman" w:hAnsi="Times New Roman" w:cs="Times New Roman"/>
        </w:rPr>
        <w:t>realizowanych wokół wybranej pozycji literackiej. Każda emocja realizowana jest w ramach bloku tematycznego.</w:t>
      </w:r>
    </w:p>
    <w:p w14:paraId="16B75CE2" w14:textId="77777777" w:rsidR="00A15769" w:rsidRPr="00A15769" w:rsidRDefault="00A15769" w:rsidP="00A15769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A15769">
        <w:rPr>
          <w:rFonts w:ascii="Times New Roman" w:hAnsi="Times New Roman" w:cs="Times New Roman"/>
          <w:b/>
          <w:bCs/>
        </w:rPr>
        <w:t>Metody pracy:</w:t>
      </w:r>
      <w:r w:rsidRPr="00A15769">
        <w:rPr>
          <w:rFonts w:ascii="Times New Roman" w:hAnsi="Times New Roman" w:cs="Times New Roman"/>
        </w:rPr>
        <w:t xml:space="preserve"> Biblioterapia, bajkoterapia, drama (odgrywanie scenek), dyskusja kierowana, techniki relaksacyjne, arteterapia (prace plastyczne inspirowane tekstem), gry i zabawy ruchowe.</w:t>
      </w:r>
    </w:p>
    <w:p w14:paraId="137308D2" w14:textId="77777777" w:rsidR="00A15769" w:rsidRDefault="00A15769" w:rsidP="00A15769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A15769">
        <w:rPr>
          <w:rFonts w:ascii="Times New Roman" w:hAnsi="Times New Roman" w:cs="Times New Roman"/>
          <w:b/>
          <w:bCs/>
        </w:rPr>
        <w:t>Formy pracy:</w:t>
      </w:r>
      <w:r w:rsidRPr="00A15769">
        <w:rPr>
          <w:rFonts w:ascii="Times New Roman" w:hAnsi="Times New Roman" w:cs="Times New Roman"/>
        </w:rPr>
        <w:t xml:space="preserve"> Indywidualna, grupowa, zespołowa.</w:t>
      </w:r>
    </w:p>
    <w:p w14:paraId="707A8C6B" w14:textId="77777777" w:rsidR="00A15769" w:rsidRDefault="00A15769" w:rsidP="00A15769">
      <w:pPr>
        <w:spacing w:after="0" w:line="240" w:lineRule="auto"/>
        <w:rPr>
          <w:rFonts w:ascii="Times New Roman" w:hAnsi="Times New Roman" w:cs="Times New Roman"/>
        </w:rPr>
      </w:pPr>
    </w:p>
    <w:p w14:paraId="01B3D996" w14:textId="77777777" w:rsidR="00A15769" w:rsidRDefault="00A15769" w:rsidP="00A15769">
      <w:pPr>
        <w:spacing w:after="0" w:line="240" w:lineRule="auto"/>
        <w:rPr>
          <w:rFonts w:ascii="Times New Roman" w:hAnsi="Times New Roman" w:cs="Times New Roman"/>
        </w:rPr>
      </w:pPr>
    </w:p>
    <w:p w14:paraId="2B0C5774" w14:textId="772AA82F" w:rsidR="00A15769" w:rsidRPr="00A15769" w:rsidRDefault="00A15769" w:rsidP="00A1576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1576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Spodziewane efekty (Ewaluacja)</w:t>
      </w:r>
    </w:p>
    <w:p w14:paraId="1383C4B3" w14:textId="77777777" w:rsidR="00A15769" w:rsidRPr="00A15769" w:rsidRDefault="00A15769" w:rsidP="00A1576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1576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Dla dziecka:</w:t>
      </w:r>
    </w:p>
    <w:p w14:paraId="411DCC69" w14:textId="77777777" w:rsidR="00A15769" w:rsidRPr="00A15769" w:rsidRDefault="00A15769" w:rsidP="00A15769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1576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Potrafi nazwać to, co czuje, i rozumie, że wszystkie emocje są potrzebne.</w:t>
      </w:r>
    </w:p>
    <w:p w14:paraId="2F37B9A1" w14:textId="77777777" w:rsidR="00A15769" w:rsidRPr="00A15769" w:rsidRDefault="00A15769" w:rsidP="00A15769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1576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Zna przynajmniej 3 techniki radzenia sobie ze złością i stresem.</w:t>
      </w:r>
    </w:p>
    <w:p w14:paraId="07D91508" w14:textId="77777777" w:rsidR="00A15769" w:rsidRPr="00A15769" w:rsidRDefault="00A15769" w:rsidP="00A15769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1576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Chętnie sięga po książki i kojarzy literaturę z przyjemnością.</w:t>
      </w:r>
    </w:p>
    <w:p w14:paraId="2E088895" w14:textId="77777777" w:rsidR="00A15769" w:rsidRPr="00A15769" w:rsidRDefault="00A15769" w:rsidP="00A15769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1576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Wykazuje większą empatię w stosunku do rówieśników.</w:t>
      </w:r>
    </w:p>
    <w:p w14:paraId="186C8A35" w14:textId="77777777" w:rsidR="00A15769" w:rsidRPr="00A15769" w:rsidRDefault="00A15769" w:rsidP="00A1576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1576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Dla placówki i rodziców:</w:t>
      </w:r>
    </w:p>
    <w:p w14:paraId="16FED113" w14:textId="77777777" w:rsidR="00A15769" w:rsidRPr="00A15769" w:rsidRDefault="00A15769" w:rsidP="00A15769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1576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Wzbogacenie oferty edukacyjnej szkoły/przedszkola o nowoczesne formy biblioterapeutyczne.</w:t>
      </w:r>
    </w:p>
    <w:p w14:paraId="48A773C2" w14:textId="77777777" w:rsidR="00A15769" w:rsidRPr="00A15769" w:rsidRDefault="00A15769" w:rsidP="00A15769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1576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Wzmocnienie współpracy z rodzicami (np. poprzez polecanie literatury do domowego czytania).</w:t>
      </w:r>
    </w:p>
    <w:p w14:paraId="5B10B99C" w14:textId="77777777" w:rsidR="00A15769" w:rsidRPr="00A15769" w:rsidRDefault="00A15769" w:rsidP="00A15769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A15769">
        <w:rPr>
          <w:rFonts w:ascii="Arial" w:eastAsia="Times New Roman" w:hAnsi="Arial" w:cs="Arial"/>
          <w:kern w:val="0"/>
          <w:lang w:eastAsia="pl-PL"/>
          <w14:ligatures w14:val="none"/>
        </w:rPr>
        <w:t>Polepszenie klimatu społecznego w grupie/klasie (mniej konfliktów).</w:t>
      </w:r>
    </w:p>
    <w:p w14:paraId="62BEAAF8" w14:textId="4358A2B6" w:rsidR="003323AB" w:rsidRDefault="003323AB" w:rsidP="003323AB">
      <w:pPr>
        <w:spacing w:after="0" w:line="240" w:lineRule="auto"/>
      </w:pPr>
      <w:bookmarkStart w:id="0" w:name="_GoBack"/>
      <w:bookmarkEnd w:id="0"/>
    </w:p>
    <w:sectPr w:rsidR="003323AB" w:rsidSect="003323A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72C3D"/>
    <w:multiLevelType w:val="multilevel"/>
    <w:tmpl w:val="C622B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01391"/>
    <w:multiLevelType w:val="multilevel"/>
    <w:tmpl w:val="96C0C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7D4D28"/>
    <w:multiLevelType w:val="multilevel"/>
    <w:tmpl w:val="70FE1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F822E9"/>
    <w:multiLevelType w:val="multilevel"/>
    <w:tmpl w:val="1CBEE7DA"/>
    <w:lvl w:ilvl="0">
      <w:start w:val="1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4" w15:restartNumberingAfterBreak="0">
    <w:nsid w:val="529B3DDE"/>
    <w:multiLevelType w:val="hybridMultilevel"/>
    <w:tmpl w:val="6DF0F6D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98A21E4"/>
    <w:multiLevelType w:val="hybridMultilevel"/>
    <w:tmpl w:val="E29612E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10F09D1"/>
    <w:multiLevelType w:val="multilevel"/>
    <w:tmpl w:val="8548C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5A04E3"/>
    <w:multiLevelType w:val="multilevel"/>
    <w:tmpl w:val="3A6CD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655F7E"/>
    <w:multiLevelType w:val="multilevel"/>
    <w:tmpl w:val="4EEC1D02"/>
    <w:lvl w:ilvl="0">
      <w:start w:val="1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5"/>
  </w:num>
  <w:num w:numId="5">
    <w:abstractNumId w:val="1"/>
  </w:num>
  <w:num w:numId="6">
    <w:abstractNumId w:val="6"/>
  </w:num>
  <w:num w:numId="7">
    <w:abstractNumId w:val="2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3AB"/>
    <w:rsid w:val="0005701C"/>
    <w:rsid w:val="003323AB"/>
    <w:rsid w:val="003D0A8C"/>
    <w:rsid w:val="004914E3"/>
    <w:rsid w:val="008024BD"/>
    <w:rsid w:val="00A15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177B8"/>
  <w15:chartTrackingRefBased/>
  <w15:docId w15:val="{768A2F71-2F12-4B35-AB77-E713FB4F6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323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323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323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323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323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323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323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323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323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323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323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323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323A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323A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323A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323A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323A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323A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323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23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23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323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323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323A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323A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323A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323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323A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323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E&amp;T&amp;B</dc:creator>
  <cp:keywords/>
  <dc:description/>
  <cp:lastModifiedBy>user</cp:lastModifiedBy>
  <cp:revision>2</cp:revision>
  <dcterms:created xsi:type="dcterms:W3CDTF">2026-09-09T05:58:00Z</dcterms:created>
  <dcterms:modified xsi:type="dcterms:W3CDTF">2026-09-09T05:58:00Z</dcterms:modified>
</cp:coreProperties>
</file>